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730"/>
        <w:gridCol w:w="6891"/>
        <w:gridCol w:w="4820"/>
        <w:gridCol w:w="3173"/>
      </w:tblGrid>
      <w:tr w:rsidR="00A26ACC" w:rsidRPr="00421521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28B9">
              <w:rPr>
                <w:rFonts w:ascii="Times New Roman" w:hAnsi="Times New Roman" w:cs="Times New Roman"/>
                <w:b/>
                <w:sz w:val="24"/>
              </w:rPr>
              <w:t>Дворникова</w:t>
            </w:r>
            <w:proofErr w:type="spellEnd"/>
            <w:r w:rsidRPr="007F28B9">
              <w:rPr>
                <w:rFonts w:ascii="Times New Roman" w:hAnsi="Times New Roman" w:cs="Times New Roman"/>
                <w:b/>
                <w:sz w:val="24"/>
              </w:rPr>
              <w:t xml:space="preserve"> Ольга Борисовна, врач-терапевт участковый, каб.</w:t>
            </w:r>
            <w:r w:rsidR="00200D89">
              <w:rPr>
                <w:rFonts w:ascii="Times New Roman" w:hAnsi="Times New Roman" w:cs="Times New Roman"/>
                <w:b/>
                <w:sz w:val="24"/>
              </w:rPr>
              <w:t>312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1984г.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–терапия, 1985г.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Специальность-терапия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22.06.2013г.-22.06.2018г.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Завадская Вера Викторовна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, врач-терапевт участковый, каб.</w:t>
            </w:r>
            <w:r w:rsidR="00200D89">
              <w:rPr>
                <w:rFonts w:ascii="Times New Roman" w:hAnsi="Times New Roman" w:cs="Times New Roman"/>
                <w:b/>
                <w:sz w:val="24"/>
              </w:rPr>
              <w:t>309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Целиноградский государственный  медицинский институт, 1982г.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–терапия, 1983г.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Специальность-терапия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01.04.2017г.-01.04.2022г.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Кузовникова Ирина Нифантьевна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заведующая терапевтическим отделением, врач-терапевт  </w:t>
            </w:r>
            <w:r w:rsidR="00200D89">
              <w:rPr>
                <w:rFonts w:ascii="Times New Roman" w:hAnsi="Times New Roman" w:cs="Times New Roman"/>
                <w:b/>
                <w:sz w:val="24"/>
              </w:rPr>
              <w:t>каб.302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1982г.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 терапия, 1983г.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«Уральский государственный медицинский университет 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Специальность-терапия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07.03.2015г.-07.03.2020г.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16.42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16.42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16.42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16.42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16.42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Тимофеева Ирина Васильевна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, врач-терапевт участковый, каб.</w:t>
            </w:r>
            <w:r w:rsidR="00200D89">
              <w:rPr>
                <w:rFonts w:ascii="Times New Roman" w:hAnsi="Times New Roman" w:cs="Times New Roman"/>
                <w:b/>
                <w:sz w:val="24"/>
              </w:rPr>
              <w:t>317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2017г.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врач-лечебник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ВО «Уральский государственный медицинский университет»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18.07.2017г.-18.07.2022г.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Лачимова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Борисовна,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 xml:space="preserve"> вр</w:t>
            </w:r>
            <w:r w:rsidR="00200D89">
              <w:rPr>
                <w:rFonts w:ascii="Times New Roman" w:hAnsi="Times New Roman" w:cs="Times New Roman"/>
                <w:b/>
                <w:sz w:val="24"/>
              </w:rPr>
              <w:t>ач-терапевт участковый, каб.307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1992г.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–терапия, 1994г.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Специальность-терапия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25.05.2013г.-25.05.2018г.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Пронин Вячеслав Анатольевич, в</w:t>
            </w:r>
            <w:r w:rsidRPr="007F28B9">
              <w:rPr>
                <w:rFonts w:ascii="Times New Roman" w:hAnsi="Times New Roman" w:cs="Times New Roman"/>
                <w:b/>
              </w:rPr>
              <w:t xml:space="preserve">рач-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дерматовенеролог</w:t>
            </w:r>
            <w:proofErr w:type="spellEnd"/>
            <w:r w:rsidRPr="007F28B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.____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1991г.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 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, 1992г.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15.04.2013г.-15.04.2018г.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Пронина Наталья Викторовна, в</w:t>
            </w:r>
            <w:r w:rsidRPr="007F28B9">
              <w:rPr>
                <w:rFonts w:ascii="Times New Roman" w:hAnsi="Times New Roman" w:cs="Times New Roman"/>
                <w:b/>
              </w:rPr>
              <w:t xml:space="preserve">рач-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дерматовенеролог</w:t>
            </w:r>
            <w:proofErr w:type="spellEnd"/>
            <w:r w:rsidRPr="007F28B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каб.</w:t>
            </w:r>
            <w:r w:rsidR="00200D89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482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1989г.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 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>, 1992г.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 » МЗ РФ г.Екатеринбург Специальность 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14.04.2016г.-14.04.2021г.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</w:t>
            </w:r>
            <w:r w:rsidR="00BE65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</w:t>
            </w:r>
            <w:r w:rsidR="00BE65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19.00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</w:t>
            </w:r>
            <w:r w:rsidR="00BE65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7F28B9" w:rsidTr="00681239">
        <w:tc>
          <w:tcPr>
            <w:tcW w:w="7621" w:type="dxa"/>
            <w:gridSpan w:val="2"/>
          </w:tcPr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Pr="007F28B9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 Сергей Валерьевич, врач-офтальмолог, каб.</w:t>
            </w:r>
            <w:r w:rsidR="00200D89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4820" w:type="dxa"/>
          </w:tcPr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7F28B9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медицинская академия Федерального агентства  по здравоохранению и социальному развитию»  г.Екатеринбург, 2009г.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 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–офтальмология , 2013г.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офтальмология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31.08.2013г.-31.08.2018г.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200D89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0D89">
              <w:rPr>
                <w:rFonts w:ascii="Times New Roman" w:hAnsi="Times New Roman" w:cs="Times New Roman"/>
              </w:rPr>
              <w:t>.00 – 15.00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200D89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19.00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200D89" w:rsidRPr="00421521" w:rsidTr="00681239">
        <w:tc>
          <w:tcPr>
            <w:tcW w:w="730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200D89" w:rsidRPr="00421521" w:rsidRDefault="00200D8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Вячеславович, врач-отоларинголог, каб.</w:t>
            </w:r>
            <w:r w:rsidR="00BE65A4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г.Екатеринбург «Уральская государственная медицинская академия» , 2000г.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–терапия,2001г.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г.Екатеринбург «Уральская государственная медицинская академия» , 2004г.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61D7">
              <w:rPr>
                <w:rFonts w:ascii="Times New Roman" w:hAnsi="Times New Roman" w:cs="Times New Roman"/>
              </w:rPr>
              <w:t>оториноларингология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«Уральский государственный медицинский университет 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Специальность-о</w:t>
            </w:r>
            <w:r w:rsidRPr="00A061D7">
              <w:rPr>
                <w:rFonts w:ascii="Times New Roman" w:hAnsi="Times New Roman" w:cs="Times New Roman"/>
              </w:rPr>
              <w:t>ториноларингология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29.05.2015г.-29.05.2020г.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19.00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Сизов</w:t>
            </w:r>
            <w:r w:rsidR="00BE65A4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  Геннадьевна , врач-эндокринолог, каб.</w:t>
            </w:r>
            <w:r w:rsidR="00BE65A4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8B1494">
              <w:rPr>
                <w:rFonts w:ascii="Times New Roman" w:hAnsi="Times New Roman" w:cs="Times New Roman"/>
              </w:rPr>
              <w:t>Высшее.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г.Екатеринбург «Уральская государственная медицинская академия» , 2000г.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педиатрия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–терапия,2001г.</w:t>
            </w: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«Уральская государственная медицинская академия» МЗ РФ, 2013г.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A26ACC" w:rsidRPr="008B1494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31.08.2013г.-31.08.2018г.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Григорьевна, врач-уролог, каб.</w:t>
            </w:r>
            <w:r w:rsidR="00BE65A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4820" w:type="dxa"/>
          </w:tcPr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Воронежский Государственный  медицинский институт, 1977г. 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по специальности –урология, 1988г.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Специальность-урология</w:t>
            </w:r>
          </w:p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07.11.2016г.-07.11.2021г.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 Михаил Яковлевич, врач-хирург, каб.</w:t>
            </w:r>
            <w:r w:rsidR="00BE65A4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Саратовский медицинский институт, 1975г.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–хирургия, 1976г.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 » МЗ РФ г.Екатеринбург Специальность-хирургия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04.10.2014г.-04.10.2019г.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Минаев Александр Валерьевич, врач-психиатр участковый, каб.</w:t>
            </w:r>
            <w:r w:rsidR="00BE65A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государственный медицинский институт, 1989г.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педиатрия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врач-педиатр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-педиатрия,  1990г.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</w:t>
            </w:r>
            <w:r w:rsidRPr="00224F4C">
              <w:rPr>
                <w:rFonts w:ascii="Times New Roman" w:hAnsi="Times New Roman" w:cs="Times New Roman"/>
                <w:b/>
              </w:rPr>
              <w:t>специализация</w:t>
            </w:r>
            <w:r>
              <w:rPr>
                <w:rFonts w:ascii="Times New Roman" w:hAnsi="Times New Roman" w:cs="Times New Roman"/>
              </w:rPr>
              <w:t xml:space="preserve"> 1991г. по специальности - психиатрия,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 » МЗ РФ г.Екатеринбург Специальность- психиатрия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24.03.2015г.-24.03.2020г.</w:t>
            </w:r>
          </w:p>
          <w:p w:rsidR="00A26ACC" w:rsidRPr="00224F4C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Проф.день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Карзанов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Владимирович, врач-уролог, каб.</w:t>
            </w:r>
            <w:r w:rsidR="00BE65A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8B1494">
              <w:rPr>
                <w:rFonts w:ascii="Times New Roman" w:hAnsi="Times New Roman" w:cs="Times New Roman"/>
              </w:rPr>
              <w:t>Высшее.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г.Екатеринбург «Уральская государственная медицинская академия» , 1996г.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–хирургия , 1997г.</w:t>
            </w: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«Уральская государственная медицинская академия»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2005г.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урология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 » МЗ РФ г.Екатеринбург Специальность- урология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06.11.2015г.-06.11.2020г.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Байбузский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Витальевич, врач-невролог, каб.</w:t>
            </w:r>
            <w:r w:rsidR="00BE65A4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 государственный медицинский институт, 1986г.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врач-лечебник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-невропатология  1987г.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Pr="00214DDC">
              <w:rPr>
                <w:rFonts w:ascii="Times New Roman" w:hAnsi="Times New Roman" w:cs="Times New Roman"/>
              </w:rPr>
              <w:t>«Тюменский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DDC">
              <w:rPr>
                <w:rFonts w:ascii="Times New Roman" w:hAnsi="Times New Roman" w:cs="Times New Roman"/>
              </w:rPr>
              <w:t>Межрегиональный Центр Охраны Труда»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неврология</w:t>
            </w:r>
          </w:p>
          <w:p w:rsidR="00A26ACC" w:rsidRPr="00214DD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01.09.2017г.-01.09.2022г.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Наталия Вадимовна, врач-невролог, каб.</w:t>
            </w:r>
            <w:r w:rsidR="00BE65A4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8B1494">
              <w:rPr>
                <w:rFonts w:ascii="Times New Roman" w:hAnsi="Times New Roman" w:cs="Times New Roman"/>
              </w:rPr>
              <w:t>Высшее.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г.Екатеринбург «Уральская государственная медицинская академия» , 1997г.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 невропатология  , 1998г.</w:t>
            </w:r>
          </w:p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«Уральский государственный медицинский университет 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невропатология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26.102013г.-26.10.2018г.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17.30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17.30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Ушакова Светлана Ивановна, врач-невролог, каб.</w:t>
            </w:r>
            <w:r w:rsidR="00BE65A4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lastRenderedPageBreak/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медицинская академия Федерального агентства  по здравоохранению и социальному развитию»  г.Екатеринбург, 2009г.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–неврология, 2007г.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Pr="00214DDC">
              <w:rPr>
                <w:rFonts w:ascii="Times New Roman" w:hAnsi="Times New Roman" w:cs="Times New Roman"/>
              </w:rPr>
              <w:t>«Тюменский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DDC">
              <w:rPr>
                <w:rFonts w:ascii="Times New Roman" w:hAnsi="Times New Roman" w:cs="Times New Roman"/>
              </w:rPr>
              <w:t>Межрегиональный Центр Охраны Труда»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неврология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01.09.2017г.-01.09.2022г.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11.00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BE65A4" w:rsidRPr="00421521" w:rsidTr="00681239">
        <w:tc>
          <w:tcPr>
            <w:tcW w:w="730" w:type="dxa"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BE65A4" w:rsidRPr="00421521" w:rsidRDefault="00BE65A4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4820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BE65A4" w:rsidRPr="00421521" w:rsidRDefault="00BE65A4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врач-психиатр нарколог участковый, каб.</w:t>
            </w:r>
            <w:r w:rsidR="00BE65A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медицинская академия Федерального агентства  по здравоохранению и социальному развитию»  г.Екатеринбург, 2007г.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–психиатрия, 2008г.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Специальность-психиатрия-наркология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21.03.2017г.-21.03.2022г.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BE65A4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Витальевна, фельдшер участковый, каб.</w:t>
            </w:r>
            <w:r w:rsidR="00BE65A4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училище,1971г.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фельдшер 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Быкова Ирина Борисовна, фельдшер участковый, каб.</w:t>
            </w:r>
            <w:r w:rsidR="004C655F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 медицинское училище,1983г.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фельдшер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Специальность- лечебное дело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4C655F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Мягкова Татьяна Сергеевна, фельдшер участковый,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Нижнетагильское  медицинское училище,1999г.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Геннадьевна, фельдшер участковый, каб.</w:t>
            </w:r>
            <w:r w:rsidR="003766F9"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Нижнетагильское  медицинское училище,1975г.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фельдшер 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04.10.2016г.-04.10.2021г.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Валерьевна, фельдшер участковый, каб.</w:t>
            </w:r>
            <w:r w:rsidR="003766F9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Нижнетагильское  медицинское училище,1992г.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фельдшер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Фаляхова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Константиновна, фельдшер участковый, каб.</w:t>
            </w:r>
            <w:r w:rsidR="003766F9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</w:t>
            </w:r>
            <w:r w:rsidRPr="00A67870">
              <w:rPr>
                <w:rFonts w:ascii="Times New Roman" w:hAnsi="Times New Roman" w:cs="Times New Roman"/>
                <w:b/>
                <w:i/>
              </w:rPr>
              <w:lastRenderedPageBreak/>
              <w:t>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Екатеринбургское  медицинское училище Свердловской железной </w:t>
            </w:r>
            <w:r>
              <w:rPr>
                <w:rFonts w:ascii="Times New Roman" w:hAnsi="Times New Roman" w:cs="Times New Roman"/>
              </w:rPr>
              <w:lastRenderedPageBreak/>
              <w:t>дороги,1996г.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lastRenderedPageBreak/>
              <w:t xml:space="preserve">Нижнетагильский филиал Государственного бюджетного </w:t>
            </w:r>
            <w:r w:rsidRPr="009975A9">
              <w:rPr>
                <w:rFonts w:ascii="Times New Roman" w:hAnsi="Times New Roman" w:cs="Times New Roman"/>
              </w:rPr>
              <w:lastRenderedPageBreak/>
              <w:t xml:space="preserve">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Киселёва Наталья Николаевна, фельдшер участковый, каб.</w:t>
            </w:r>
            <w:r w:rsidR="003766F9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Нижнетагильское  медицинское училище,2001г.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9975A9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28.06.2017г.-28.06.2022г.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Сухарева Елена Вячеславовна, фельдшер участковый,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.____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среднего </w:t>
            </w:r>
            <w:r w:rsidRPr="009975A9">
              <w:rPr>
                <w:rFonts w:ascii="Times New Roman" w:hAnsi="Times New Roman" w:cs="Times New Roman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</w:rPr>
              <w:t>образования «Свердловский областной медицинский колледж», 2010г.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образовательное учреждение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30.09.2015г.-30.09.2020г.</w:t>
            </w: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Хохлова Светлана Геннадьевна, фельдшер прививочного кабинета, каб.</w:t>
            </w:r>
            <w:r w:rsidR="003766F9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Нижнетагильское  медицинское училище,1981г.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фельдшер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образовательное учреждение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29.04.2015г.-29.04.2020г.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Дрягунова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Владимировна, фельдшер (онколог), каб.</w:t>
            </w:r>
            <w:r w:rsidR="003766F9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Нижнетагильское  медицинское училище,1992г.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фельдшер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филиал Государственного бюджетного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образовательного учреждения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лечебное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16.04.2014г.-16.04.2019г.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Дарья Николаевна, фельдшер (кабинета медицинской профилактики), каб.</w:t>
            </w:r>
            <w:r w:rsidR="003766F9"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482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975A9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образовательное учреждение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колледж», 2016г.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</w:p>
        </w:tc>
        <w:tc>
          <w:tcPr>
            <w:tcW w:w="3173" w:type="dxa"/>
            <w:vMerge w:val="restart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975A9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</w:t>
            </w:r>
            <w:proofErr w:type="spellEnd"/>
            <w:r w:rsidRPr="00997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образовательное учреждение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дело 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01.06.2016г.-01.06.2021г.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3766F9" w:rsidRPr="00421521" w:rsidTr="00681239">
        <w:tc>
          <w:tcPr>
            <w:tcW w:w="730" w:type="dxa"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3766F9" w:rsidRPr="00421521" w:rsidRDefault="003766F9" w:rsidP="0037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16.00</w:t>
            </w:r>
          </w:p>
        </w:tc>
        <w:tc>
          <w:tcPr>
            <w:tcW w:w="4820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3766F9" w:rsidRPr="00421521" w:rsidRDefault="003766F9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Трифонова Екатерина Сергеевна,  акушерка,  каб.</w:t>
            </w:r>
            <w:r w:rsidR="00E828F2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Государственного бюджетного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образовательного учреждения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колледж», 2012г.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акушерское дело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26.05.2017г.-26.05.2022г.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D739BC" w:rsidP="00200D89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</w:rPr>
              <w:t>8.00 – 14.00</w:t>
            </w:r>
            <w:bookmarkEnd w:id="0"/>
            <w:bookmarkEnd w:id="1"/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p w:rsidR="00D739BC" w:rsidRDefault="00D739BC">
            <w:r w:rsidRPr="005005EC"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p w:rsidR="00D739BC" w:rsidRDefault="00D739BC">
            <w:r w:rsidRPr="005005EC"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p w:rsidR="00D739BC" w:rsidRDefault="00D739BC">
            <w:r w:rsidRPr="005005EC"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p w:rsidR="00D739BC" w:rsidRDefault="00D739BC">
            <w:r w:rsidRPr="005005EC"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A67870" w:rsidTr="00681239">
        <w:tc>
          <w:tcPr>
            <w:tcW w:w="7621" w:type="dxa"/>
            <w:gridSpan w:val="2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Красильникова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Аркадьевна, акушерка,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._____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A26ACC" w:rsidRPr="00A67870" w:rsidTr="00681239">
        <w:tc>
          <w:tcPr>
            <w:tcW w:w="730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</w:t>
            </w:r>
            <w:r w:rsidRPr="00A67870">
              <w:rPr>
                <w:rFonts w:ascii="Times New Roman" w:hAnsi="Times New Roman" w:cs="Times New Roman"/>
                <w:b/>
                <w:i/>
              </w:rPr>
              <w:lastRenderedPageBreak/>
              <w:t>ма</w:t>
            </w:r>
          </w:p>
        </w:tc>
        <w:tc>
          <w:tcPr>
            <w:tcW w:w="6891" w:type="dxa"/>
          </w:tcPr>
          <w:p w:rsidR="00A26ACC" w:rsidRPr="00A67870" w:rsidRDefault="00A26ACC" w:rsidP="00200D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Свердловское областное медицинское училище, </w:t>
            </w:r>
            <w:r>
              <w:rPr>
                <w:rFonts w:ascii="Times New Roman" w:hAnsi="Times New Roman" w:cs="Times New Roman"/>
              </w:rPr>
              <w:lastRenderedPageBreak/>
              <w:t>1973г.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акушерская 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Государственного бюджетного </w:t>
            </w:r>
            <w:r w:rsidRPr="009975A9">
              <w:rPr>
                <w:rFonts w:ascii="Times New Roman" w:hAnsi="Times New Roman" w:cs="Times New Roman"/>
              </w:rPr>
              <w:lastRenderedPageBreak/>
              <w:t xml:space="preserve">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A26ACC" w:rsidRDefault="00A26AC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A26ACC" w:rsidRPr="00A67870" w:rsidRDefault="00A26ACC" w:rsidP="00200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29.04.2016г.-29.04.2021г.</w:t>
            </w: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bookmarkStart w:id="2" w:name="_Hlk507066759"/>
            <w:proofErr w:type="spellStart"/>
            <w:r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</w:p>
        </w:tc>
        <w:tc>
          <w:tcPr>
            <w:tcW w:w="6891" w:type="dxa"/>
          </w:tcPr>
          <w:p w:rsidR="00A26ACC" w:rsidRPr="00421521" w:rsidRDefault="00D739B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19.00</w:t>
            </w: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891" w:type="dxa"/>
          </w:tcPr>
          <w:tbl>
            <w:tblPr>
              <w:tblStyle w:val="a3"/>
              <w:tblW w:w="15625" w:type="dxa"/>
              <w:tblLayout w:type="fixed"/>
              <w:tblLook w:val="04A0"/>
            </w:tblPr>
            <w:tblGrid>
              <w:gridCol w:w="15625"/>
            </w:tblGrid>
            <w:tr w:rsidR="00D739BC" w:rsidRPr="00973A38" w:rsidTr="00681239">
              <w:tc>
                <w:tcPr>
                  <w:tcW w:w="6564" w:type="dxa"/>
                </w:tcPr>
                <w:p w:rsidR="00D739BC" w:rsidRPr="00973A38" w:rsidRDefault="00D739BC" w:rsidP="00161F5F">
                  <w:pPr>
                    <w:rPr>
                      <w:rFonts w:ascii="Times New Roman" w:hAnsi="Times New Roman" w:cs="Times New Roman"/>
                    </w:rPr>
                  </w:pPr>
                  <w:r w:rsidRPr="00973A38">
                    <w:rPr>
                      <w:rFonts w:ascii="Times New Roman" w:hAnsi="Times New Roman" w:cs="Times New Roman"/>
                    </w:rPr>
                    <w:t>14.00 – 19.00</w:t>
                  </w:r>
                </w:p>
              </w:tc>
            </w:tr>
          </w:tbl>
          <w:p w:rsidR="00D739BC" w:rsidRDefault="00D739BC"/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91" w:type="dxa"/>
          </w:tcPr>
          <w:tbl>
            <w:tblPr>
              <w:tblStyle w:val="a3"/>
              <w:tblW w:w="15625" w:type="dxa"/>
              <w:tblLayout w:type="fixed"/>
              <w:tblLook w:val="04A0"/>
            </w:tblPr>
            <w:tblGrid>
              <w:gridCol w:w="15625"/>
            </w:tblGrid>
            <w:tr w:rsidR="00D739BC" w:rsidRPr="00973A38" w:rsidTr="00681239">
              <w:tc>
                <w:tcPr>
                  <w:tcW w:w="6564" w:type="dxa"/>
                </w:tcPr>
                <w:p w:rsidR="00D739BC" w:rsidRPr="00973A38" w:rsidRDefault="00D739BC" w:rsidP="00161F5F">
                  <w:pPr>
                    <w:rPr>
                      <w:rFonts w:ascii="Times New Roman" w:hAnsi="Times New Roman" w:cs="Times New Roman"/>
                    </w:rPr>
                  </w:pPr>
                  <w:r w:rsidRPr="00973A38">
                    <w:rPr>
                      <w:rFonts w:ascii="Times New Roman" w:hAnsi="Times New Roman" w:cs="Times New Roman"/>
                    </w:rPr>
                    <w:t>14.00 – 19.00</w:t>
                  </w:r>
                </w:p>
              </w:tc>
            </w:tr>
          </w:tbl>
          <w:p w:rsidR="00D739BC" w:rsidRDefault="00D739BC"/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91" w:type="dxa"/>
          </w:tcPr>
          <w:tbl>
            <w:tblPr>
              <w:tblStyle w:val="a3"/>
              <w:tblW w:w="15625" w:type="dxa"/>
              <w:tblLayout w:type="fixed"/>
              <w:tblLook w:val="04A0"/>
            </w:tblPr>
            <w:tblGrid>
              <w:gridCol w:w="15625"/>
            </w:tblGrid>
            <w:tr w:rsidR="00D739BC" w:rsidRPr="00973A38" w:rsidTr="00681239">
              <w:tc>
                <w:tcPr>
                  <w:tcW w:w="6564" w:type="dxa"/>
                </w:tcPr>
                <w:p w:rsidR="00D739BC" w:rsidRPr="00973A38" w:rsidRDefault="00D739BC" w:rsidP="00161F5F">
                  <w:pPr>
                    <w:rPr>
                      <w:rFonts w:ascii="Times New Roman" w:hAnsi="Times New Roman" w:cs="Times New Roman"/>
                    </w:rPr>
                  </w:pPr>
                  <w:r w:rsidRPr="00973A38">
                    <w:rPr>
                      <w:rFonts w:ascii="Times New Roman" w:hAnsi="Times New Roman" w:cs="Times New Roman"/>
                    </w:rPr>
                    <w:t>14.00 – 19.00</w:t>
                  </w:r>
                </w:p>
              </w:tc>
            </w:tr>
          </w:tbl>
          <w:p w:rsidR="00D739BC" w:rsidRDefault="00D739BC"/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D739BC" w:rsidRPr="00421521" w:rsidTr="00681239">
        <w:tc>
          <w:tcPr>
            <w:tcW w:w="730" w:type="dxa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91" w:type="dxa"/>
          </w:tcPr>
          <w:tbl>
            <w:tblPr>
              <w:tblStyle w:val="a3"/>
              <w:tblW w:w="15625" w:type="dxa"/>
              <w:tblLayout w:type="fixed"/>
              <w:tblLook w:val="04A0"/>
            </w:tblPr>
            <w:tblGrid>
              <w:gridCol w:w="15625"/>
            </w:tblGrid>
            <w:tr w:rsidR="00D739BC" w:rsidRPr="00973A38" w:rsidTr="00681239">
              <w:tc>
                <w:tcPr>
                  <w:tcW w:w="6564" w:type="dxa"/>
                </w:tcPr>
                <w:p w:rsidR="00D739BC" w:rsidRPr="00973A38" w:rsidRDefault="00D739BC" w:rsidP="00161F5F">
                  <w:pPr>
                    <w:rPr>
                      <w:rFonts w:ascii="Times New Roman" w:hAnsi="Times New Roman" w:cs="Times New Roman"/>
                    </w:rPr>
                  </w:pPr>
                  <w:r w:rsidRPr="00973A38">
                    <w:rPr>
                      <w:rFonts w:ascii="Times New Roman" w:hAnsi="Times New Roman" w:cs="Times New Roman"/>
                    </w:rPr>
                    <w:t>14.00 – 19.00</w:t>
                  </w:r>
                </w:p>
              </w:tc>
            </w:tr>
          </w:tbl>
          <w:p w:rsidR="00D739BC" w:rsidRDefault="00D739BC"/>
        </w:tc>
        <w:tc>
          <w:tcPr>
            <w:tcW w:w="4820" w:type="dxa"/>
            <w:vMerge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BC" w:rsidRPr="00421521" w:rsidRDefault="00D739B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  <w:tr w:rsidR="00A26ACC" w:rsidRPr="00421521" w:rsidTr="00681239">
        <w:tc>
          <w:tcPr>
            <w:tcW w:w="730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91" w:type="dxa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CC" w:rsidRPr="00421521" w:rsidRDefault="00A26ACC" w:rsidP="00200D89">
            <w:pPr>
              <w:rPr>
                <w:rFonts w:ascii="Times New Roman" w:hAnsi="Times New Roman" w:cs="Times New Roman"/>
              </w:rPr>
            </w:pPr>
          </w:p>
        </w:tc>
      </w:tr>
    </w:tbl>
    <w:p w:rsidR="00A26ACC" w:rsidRDefault="00A26ACC" w:rsidP="00A26ACC"/>
    <w:p w:rsidR="00A26ACC" w:rsidRDefault="00A26ACC" w:rsidP="00A26ACC"/>
    <w:p w:rsidR="00BC7AA2" w:rsidRDefault="00BC7AA2" w:rsidP="00A26ACC">
      <w:pPr>
        <w:spacing w:after="0"/>
      </w:pPr>
    </w:p>
    <w:sectPr w:rsidR="00BC7AA2" w:rsidSect="00200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ACC"/>
    <w:rsid w:val="000E6C2E"/>
    <w:rsid w:val="00200D89"/>
    <w:rsid w:val="002531DF"/>
    <w:rsid w:val="003766F9"/>
    <w:rsid w:val="004C655F"/>
    <w:rsid w:val="00681239"/>
    <w:rsid w:val="009166E6"/>
    <w:rsid w:val="00A26ACC"/>
    <w:rsid w:val="00A703CF"/>
    <w:rsid w:val="00BC1F78"/>
    <w:rsid w:val="00BC7AA2"/>
    <w:rsid w:val="00BE65A4"/>
    <w:rsid w:val="00CB1AEA"/>
    <w:rsid w:val="00D739BC"/>
    <w:rsid w:val="00E12E15"/>
    <w:rsid w:val="00E8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ACC"/>
  </w:style>
  <w:style w:type="paragraph" w:styleId="a6">
    <w:name w:val="footer"/>
    <w:basedOn w:val="a"/>
    <w:link w:val="a7"/>
    <w:uiPriority w:val="99"/>
    <w:semiHidden/>
    <w:unhideWhenUsed/>
    <w:rsid w:val="00A2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roma</cp:lastModifiedBy>
  <cp:revision>13</cp:revision>
  <dcterms:created xsi:type="dcterms:W3CDTF">2018-02-15T04:53:00Z</dcterms:created>
  <dcterms:modified xsi:type="dcterms:W3CDTF">2018-09-19T11:45:00Z</dcterms:modified>
</cp:coreProperties>
</file>